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6731" w14:textId="330997BC" w:rsidR="00DC6D5A" w:rsidRPr="00DC6D5A" w:rsidRDefault="004069BB">
      <w:pPr>
        <w:rPr>
          <w:color w:val="4472C4" w:themeColor="accent1"/>
        </w:rPr>
      </w:pPr>
      <w:r>
        <w:rPr>
          <w:color w:val="4472C4" w:themeColor="accent1"/>
        </w:rPr>
        <w:t>AJ Smeltzer</w:t>
      </w:r>
      <w:r w:rsidR="00DC6D5A" w:rsidRPr="00DC6D5A">
        <w:rPr>
          <w:color w:val="4472C4" w:themeColor="accent1"/>
        </w:rPr>
        <w:t xml:space="preserve"> School Advisory Council Agreement </w:t>
      </w:r>
    </w:p>
    <w:p w14:paraId="3F26D207" w14:textId="77777777" w:rsidR="00DC6D5A" w:rsidRDefault="00DC6D5A"/>
    <w:p w14:paraId="74E1EE58" w14:textId="7CDCB52A" w:rsidR="00C1286F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>The purpose of this School Advisory Council Agreement is to establish the terms of reference for the partnership between the Name of School, Name of Regional Center for Education (</w:t>
      </w:r>
      <w:r w:rsidR="003D6EEA">
        <w:rPr>
          <w:sz w:val="20"/>
          <w:szCs w:val="20"/>
        </w:rPr>
        <w:t>H</w:t>
      </w:r>
      <w:r w:rsidRPr="00DC6D5A">
        <w:rPr>
          <w:sz w:val="20"/>
          <w:szCs w:val="20"/>
        </w:rPr>
        <w:t>RCE), and the Nova Scotia Department of Education and Early Childhood Development to operate a School Advisory Council (SAC) at the school level.</w:t>
      </w:r>
    </w:p>
    <w:p w14:paraId="1A4365E7" w14:textId="26A92011" w:rsidR="00DC6D5A" w:rsidRDefault="00DC6D5A">
      <w:pPr>
        <w:rPr>
          <w:sz w:val="20"/>
          <w:szCs w:val="20"/>
        </w:rPr>
      </w:pPr>
    </w:p>
    <w:p w14:paraId="413FFB27" w14:textId="49C89BA0" w:rsidR="00DC6D5A" w:rsidRPr="00DC6D5A" w:rsidRDefault="00DC6D5A">
      <w:pPr>
        <w:rPr>
          <w:color w:val="4472C4" w:themeColor="accent1"/>
        </w:rPr>
      </w:pPr>
      <w:r w:rsidRPr="00DC6D5A">
        <w:rPr>
          <w:color w:val="4472C4" w:themeColor="accent1"/>
        </w:rPr>
        <w:t>Effective date and review of the agreement</w:t>
      </w:r>
    </w:p>
    <w:p w14:paraId="3007169A" w14:textId="1AFAE4BE" w:rsidR="00DC6D5A" w:rsidRDefault="00DC6D5A"/>
    <w:p w14:paraId="26261BDA" w14:textId="6D8F5929" w:rsidR="00DC6D5A" w:rsidRPr="00DC6D5A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 xml:space="preserve">The agreement begins when signed by all parties. The agreement shall be reviewed annually by the SAC before June 30 of each year. Any agreed-upon revisions can be made at that time and submitted to </w:t>
      </w:r>
      <w:r w:rsidR="004069BB">
        <w:rPr>
          <w:sz w:val="20"/>
          <w:szCs w:val="20"/>
        </w:rPr>
        <w:t>HRCE</w:t>
      </w:r>
      <w:r w:rsidRPr="00DC6D5A">
        <w:rPr>
          <w:sz w:val="20"/>
          <w:szCs w:val="20"/>
        </w:rPr>
        <w:t xml:space="preserve"> and the Department of Education and Early Childhood Development for consideration, to become effective upon approval of all partners.</w:t>
      </w:r>
    </w:p>
    <w:p w14:paraId="23A7F5BC" w14:textId="46452001" w:rsidR="00DC6D5A" w:rsidRPr="00DC6D5A" w:rsidRDefault="00DC6D5A">
      <w:pPr>
        <w:rPr>
          <w:color w:val="4472C4" w:themeColor="accent1"/>
        </w:rPr>
      </w:pPr>
      <w:r w:rsidRPr="00DC6D5A">
        <w:rPr>
          <w:color w:val="4472C4" w:themeColor="accent1"/>
        </w:rPr>
        <w:t>Structure of the council</w:t>
      </w:r>
    </w:p>
    <w:p w14:paraId="431F24D1" w14:textId="1FB8CF91" w:rsidR="00DC6D5A" w:rsidRPr="00DC6D5A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>The Advisory Council shall include the following members:</w:t>
      </w:r>
    </w:p>
    <w:p w14:paraId="1D82A2C7" w14:textId="77777777" w:rsidR="00DC6D5A" w:rsidRPr="00DC6D5A" w:rsidRDefault="00DC6D5A" w:rsidP="00DC6D5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6D5A">
        <w:rPr>
          <w:sz w:val="20"/>
          <w:szCs w:val="20"/>
        </w:rPr>
        <w:t xml:space="preserve">The principal, who is a non-voting member </w:t>
      </w:r>
    </w:p>
    <w:p w14:paraId="44AB388F" w14:textId="23C8147D" w:rsidR="00DC6D5A" w:rsidRPr="00DC6D5A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 xml:space="preserve">• </w:t>
      </w:r>
      <w:r w:rsidR="00670EEA">
        <w:rPr>
          <w:sz w:val="20"/>
          <w:szCs w:val="20"/>
        </w:rPr>
        <w:t>Three</w:t>
      </w:r>
      <w:r w:rsidRPr="00DC6D5A">
        <w:rPr>
          <w:sz w:val="20"/>
          <w:szCs w:val="20"/>
        </w:rPr>
        <w:t xml:space="preserve"> parents/guardians  </w:t>
      </w:r>
    </w:p>
    <w:p w14:paraId="0B72900B" w14:textId="744CBDD4" w:rsidR="00DC6D5A" w:rsidRPr="00DC6D5A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 xml:space="preserve">• Three teachers </w:t>
      </w:r>
    </w:p>
    <w:p w14:paraId="3D2B1A72" w14:textId="3F1B66BA" w:rsidR="00DC6D5A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 xml:space="preserve">• </w:t>
      </w:r>
      <w:r w:rsidR="003D6EEA">
        <w:rPr>
          <w:sz w:val="20"/>
          <w:szCs w:val="20"/>
        </w:rPr>
        <w:t>Students are not needed</w:t>
      </w:r>
    </w:p>
    <w:p w14:paraId="25EFA6FC" w14:textId="284D3142" w:rsidR="00DC6D5A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 xml:space="preserve">Names of the members of the </w:t>
      </w:r>
      <w:r w:rsidR="004069BB">
        <w:rPr>
          <w:sz w:val="20"/>
          <w:szCs w:val="20"/>
        </w:rPr>
        <w:t>AJ Smeltzer</w:t>
      </w:r>
      <w:r w:rsidRPr="00DC6D5A">
        <w:rPr>
          <w:sz w:val="20"/>
          <w:szCs w:val="20"/>
        </w:rPr>
        <w:t xml:space="preserve"> SAC and their respective years of service are detailed in an appendix to the bylaws.</w:t>
      </w:r>
    </w:p>
    <w:p w14:paraId="2488EE5E" w14:textId="342D489E" w:rsidR="00DC6D5A" w:rsidRPr="00DC6D5A" w:rsidRDefault="00DC6D5A">
      <w:pPr>
        <w:rPr>
          <w:color w:val="4472C4" w:themeColor="accent1"/>
          <w:sz w:val="20"/>
          <w:szCs w:val="20"/>
        </w:rPr>
      </w:pPr>
    </w:p>
    <w:p w14:paraId="48479F47" w14:textId="065F6405" w:rsidR="00DC6D5A" w:rsidRDefault="00DC6D5A">
      <w:pPr>
        <w:rPr>
          <w:color w:val="4472C4" w:themeColor="accent1"/>
        </w:rPr>
      </w:pPr>
      <w:r w:rsidRPr="00DC6D5A">
        <w:rPr>
          <w:color w:val="4472C4" w:themeColor="accent1"/>
        </w:rPr>
        <w:t>Decision-making process</w:t>
      </w:r>
    </w:p>
    <w:p w14:paraId="148CB7DC" w14:textId="22D20B74" w:rsidR="00DC6D5A" w:rsidRDefault="004069BB">
      <w:r>
        <w:t>AJ Smeltzer</w:t>
      </w:r>
      <w:r w:rsidR="00DC6D5A">
        <w:t xml:space="preserve"> SAC will make decisions in the following ways:</w:t>
      </w:r>
    </w:p>
    <w:p w14:paraId="4453A41B" w14:textId="77777777" w:rsidR="00DC6D5A" w:rsidRPr="00DC6D5A" w:rsidRDefault="00DC6D5A" w:rsidP="00DC6D5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6D5A">
        <w:rPr>
          <w:sz w:val="20"/>
          <w:szCs w:val="20"/>
        </w:rPr>
        <w:t>All decisions will be made by consensus where possible.</w:t>
      </w:r>
    </w:p>
    <w:p w14:paraId="353D1903" w14:textId="03F54A68" w:rsidR="00DC6D5A" w:rsidRPr="00DC6D5A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 xml:space="preserve">• If a consensus cannot be reached, the decision will be delayed until the next meeting, which will occur within 30 days. </w:t>
      </w:r>
    </w:p>
    <w:p w14:paraId="0EFF4513" w14:textId="77777777" w:rsidR="00DC6D5A" w:rsidRPr="00DC6D5A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 xml:space="preserve">• If at that meeting a consensus cannot be reached, a majority vote is required of the quorum present for the proposal to be approved. </w:t>
      </w:r>
    </w:p>
    <w:p w14:paraId="798ABA01" w14:textId="77777777" w:rsidR="00DC6D5A" w:rsidRPr="00DC6D5A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 xml:space="preserve">• If there is a timeline within which a decision must be reached, an emergency meeting may be called by the chair of the SAC prior to the deadline. </w:t>
      </w:r>
    </w:p>
    <w:p w14:paraId="02DF5803" w14:textId="77777777" w:rsidR="00DC6D5A" w:rsidRPr="00DC6D5A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 xml:space="preserve">• A quorum will be established when the meeting is called to order. A quorum will consist of a minimum of eight of the voting members of the SAC and shall include a minimum of one member from each representative group. Representative groups consist of parents/guardians, staff, students and community members. </w:t>
      </w:r>
    </w:p>
    <w:p w14:paraId="26A8103E" w14:textId="6215CCEB" w:rsidR="00DC6D5A" w:rsidRDefault="00DC6D5A">
      <w:pPr>
        <w:rPr>
          <w:sz w:val="20"/>
          <w:szCs w:val="20"/>
        </w:rPr>
      </w:pPr>
      <w:r w:rsidRPr="00DC6D5A">
        <w:rPr>
          <w:sz w:val="20"/>
          <w:szCs w:val="20"/>
        </w:rPr>
        <w:t>• The principal or designate must be present as a non-voting member. The vice-principal is the designate.</w:t>
      </w:r>
    </w:p>
    <w:p w14:paraId="79634FE6" w14:textId="71FD2669" w:rsidR="00DC6D5A" w:rsidRDefault="00DC6D5A">
      <w:pPr>
        <w:rPr>
          <w:sz w:val="20"/>
          <w:szCs w:val="20"/>
        </w:rPr>
      </w:pPr>
    </w:p>
    <w:p w14:paraId="17B76DBA" w14:textId="72F93B7A" w:rsidR="00DC6D5A" w:rsidRDefault="00DC6D5A">
      <w:pPr>
        <w:rPr>
          <w:sz w:val="20"/>
          <w:szCs w:val="20"/>
        </w:rPr>
      </w:pPr>
    </w:p>
    <w:p w14:paraId="5E6BBF63" w14:textId="5C70493A" w:rsidR="00DC6D5A" w:rsidRDefault="008E258D">
      <w:pPr>
        <w:rPr>
          <w:color w:val="4472C4" w:themeColor="accent1"/>
        </w:rPr>
      </w:pPr>
      <w:r w:rsidRPr="008E258D">
        <w:rPr>
          <w:color w:val="4472C4" w:themeColor="accent1"/>
        </w:rPr>
        <w:t>School Advisory Council commitments</w:t>
      </w:r>
    </w:p>
    <w:p w14:paraId="7F220D81" w14:textId="77777777" w:rsidR="008E258D" w:rsidRDefault="008E258D">
      <w:r>
        <w:t xml:space="preserve">The Name of School SAC will be responsible for: </w:t>
      </w:r>
    </w:p>
    <w:p w14:paraId="6C903F06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Providing all SAC members with a voice in decision-making </w:t>
      </w:r>
    </w:p>
    <w:p w14:paraId="3A4D3ABA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Working in collaboration with the principal and participating in efforts to improve student achievement and student and community well-being by receiving information on the school improvement plan and monitoring progress and improvements under the plan </w:t>
      </w:r>
    </w:p>
    <w:p w14:paraId="16143E56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Advising the principal and the regional centre on policies that promote student achievement and safe and inclusive schools; school practices and initiatives; communication between the school, parents/guardians, and community; any other matters that are referred to the SAC by the principal, the regional centre, or the Minister </w:t>
      </w:r>
    </w:p>
    <w:p w14:paraId="4923535C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Advising on strategies to improve and support the extracurricular programs and special projects of the school </w:t>
      </w:r>
    </w:p>
    <w:p w14:paraId="57FEA6BB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Maintaining effective communication with parents/guardians by holding regular public meetings and making copies of agendas and minutes available to the public </w:t>
      </w:r>
    </w:p>
    <w:p w14:paraId="7F61AB25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Advising the principal and staff on any matters that are referred to the SAC by the principal, the regional centre or the Minister </w:t>
      </w:r>
    </w:p>
    <w:p w14:paraId="64D714AB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Determining priorities for spending the funds allocated to support the mandate of the SAC, in accordance with the terms of the SAC agreement </w:t>
      </w:r>
    </w:p>
    <w:p w14:paraId="1658F7C4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Advising the Department of Education and Early Childhood Development on policy and other educational matters as requested </w:t>
      </w:r>
    </w:p>
    <w:p w14:paraId="5AB62AE2" w14:textId="156F6DE5" w:rsid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>• Preparing an annual report in the form and containing the information determined by the Minister</w:t>
      </w:r>
    </w:p>
    <w:p w14:paraId="6ED7A0F6" w14:textId="6146F51A" w:rsidR="008E258D" w:rsidRDefault="008E258D">
      <w:pPr>
        <w:rPr>
          <w:sz w:val="20"/>
          <w:szCs w:val="20"/>
        </w:rPr>
      </w:pPr>
    </w:p>
    <w:p w14:paraId="7A35CA79" w14:textId="2C4DE7CC" w:rsidR="008E258D" w:rsidRDefault="008E258D">
      <w:pPr>
        <w:rPr>
          <w:color w:val="4472C4" w:themeColor="accent1"/>
        </w:rPr>
      </w:pPr>
      <w:r w:rsidRPr="008E258D">
        <w:rPr>
          <w:color w:val="4472C4" w:themeColor="accent1"/>
        </w:rPr>
        <w:t>Regional Centre for Education commitments</w:t>
      </w:r>
    </w:p>
    <w:p w14:paraId="43C249FC" w14:textId="6269271D" w:rsidR="008E258D" w:rsidRDefault="004069BB">
      <w:r>
        <w:t>HRCE</w:t>
      </w:r>
      <w:r w:rsidR="008E258D">
        <w:t xml:space="preserve"> will support the </w:t>
      </w:r>
      <w:r>
        <w:t>AJ Smeltzer</w:t>
      </w:r>
      <w:r w:rsidR="008E258D">
        <w:t xml:space="preserve"> SAC by:</w:t>
      </w:r>
    </w:p>
    <w:p w14:paraId="49D5D932" w14:textId="77777777" w:rsidR="008E258D" w:rsidRPr="008E258D" w:rsidRDefault="008E258D" w:rsidP="008E25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E258D">
        <w:rPr>
          <w:sz w:val="20"/>
          <w:szCs w:val="20"/>
        </w:rPr>
        <w:t xml:space="preserve">Providing orientation and in-service sessions for council members and workshops on special topics upon request </w:t>
      </w:r>
    </w:p>
    <w:p w14:paraId="388BE64D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Appointing a staff person to be responsible for SAC support </w:t>
      </w:r>
    </w:p>
    <w:p w14:paraId="5AC9E573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Providing feedback on the school improvement plan and the annual report </w:t>
      </w:r>
    </w:p>
    <w:p w14:paraId="1DDA0C2B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Arranging opportunities for SAC members to provide input on regional centre for education policies, procedures, initiatives, and communication </w:t>
      </w:r>
    </w:p>
    <w:p w14:paraId="28EE3E1B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Hosting meetings between the regional executive director of education or designate and the SAC upon request </w:t>
      </w:r>
    </w:p>
    <w:p w14:paraId="3B0D31A0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Sharing copies of relevant policies via the __RCE’s website </w:t>
      </w:r>
    </w:p>
    <w:p w14:paraId="15B274D5" w14:textId="77777777" w:rsidR="008E258D" w:rsidRP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 xml:space="preserve">• Responding to advice/questions from the SAC </w:t>
      </w:r>
    </w:p>
    <w:p w14:paraId="12AA1CE9" w14:textId="7A6E97A9" w:rsidR="008E258D" w:rsidRDefault="008E258D">
      <w:pPr>
        <w:rPr>
          <w:sz w:val="20"/>
          <w:szCs w:val="20"/>
        </w:rPr>
      </w:pPr>
      <w:r w:rsidRPr="008E258D">
        <w:rPr>
          <w:sz w:val="20"/>
          <w:szCs w:val="20"/>
        </w:rPr>
        <w:t>• Offering mediation when there is unresolved conflict between the SAC and the principal</w:t>
      </w:r>
    </w:p>
    <w:p w14:paraId="7FBD3616" w14:textId="18D0E866" w:rsidR="00E07AEF" w:rsidRPr="00E07AEF" w:rsidRDefault="00E07AEF">
      <w:pPr>
        <w:rPr>
          <w:color w:val="4472C4" w:themeColor="accent1"/>
          <w:sz w:val="20"/>
          <w:szCs w:val="20"/>
        </w:rPr>
      </w:pPr>
    </w:p>
    <w:p w14:paraId="21705504" w14:textId="0673A225" w:rsidR="00E07AEF" w:rsidRDefault="00E07AEF">
      <w:pPr>
        <w:rPr>
          <w:color w:val="4472C4" w:themeColor="accent1"/>
        </w:rPr>
      </w:pPr>
      <w:r w:rsidRPr="00E07AEF">
        <w:rPr>
          <w:color w:val="4472C4" w:themeColor="accent1"/>
        </w:rPr>
        <w:t>Department of Education and Early Childhood Development commitments</w:t>
      </w:r>
    </w:p>
    <w:p w14:paraId="1D20092F" w14:textId="10C180D3" w:rsidR="00E07AEF" w:rsidRDefault="00E07AEF">
      <w:r>
        <w:t>The Department of Education and Early Childhood Development will support Name of School SAC by:</w:t>
      </w:r>
    </w:p>
    <w:p w14:paraId="44C9669A" w14:textId="77777777" w:rsidR="00E07AEF" w:rsidRDefault="00E07AEF" w:rsidP="00E07AEF">
      <w:pPr>
        <w:pStyle w:val="ListParagraph"/>
        <w:numPr>
          <w:ilvl w:val="0"/>
          <w:numId w:val="3"/>
        </w:numPr>
      </w:pPr>
      <w:r>
        <w:t xml:space="preserve">Developing educational materials to assist the SAC in fulfilling their duties and responsibilities </w:t>
      </w:r>
    </w:p>
    <w:p w14:paraId="6E3C5F29" w14:textId="77777777" w:rsidR="00E07AEF" w:rsidRDefault="00E07AEF">
      <w:r>
        <w:t xml:space="preserve">• Providing opportunities for the SAC to give input on provincial policies and any other matters referred the </w:t>
      </w:r>
      <w:proofErr w:type="gramStart"/>
      <w:r>
        <w:t>Minister .</w:t>
      </w:r>
      <w:proofErr w:type="gramEnd"/>
    </w:p>
    <w:p w14:paraId="49883358" w14:textId="77777777" w:rsidR="00E07AEF" w:rsidRDefault="00E07AEF">
      <w:r>
        <w:t xml:space="preserve">• Organizing and/or supporting professional development opportunities for council members </w:t>
      </w:r>
    </w:p>
    <w:p w14:paraId="6A77E455" w14:textId="32DD15CF" w:rsidR="00E07AEF" w:rsidRDefault="00E07AEF">
      <w:r>
        <w:t>• Providing funds to support the mandate of the SAC • Providing mediation when there is unresolved conflict between the SAC and the regional centre for education</w:t>
      </w:r>
    </w:p>
    <w:p w14:paraId="669A84FB" w14:textId="50EC88C5" w:rsidR="00E07AEF" w:rsidRDefault="00E07AEF"/>
    <w:p w14:paraId="1D47C383" w14:textId="7585303D" w:rsidR="00E07AEF" w:rsidRDefault="00E07AEF">
      <w:pPr>
        <w:rPr>
          <w:color w:val="4472C4" w:themeColor="accent1"/>
        </w:rPr>
      </w:pPr>
      <w:r w:rsidRPr="00E07AEF">
        <w:rPr>
          <w:color w:val="4472C4" w:themeColor="accent1"/>
        </w:rPr>
        <w:t>Parties to the agreement</w:t>
      </w:r>
    </w:p>
    <w:p w14:paraId="1198962A" w14:textId="25C5826E" w:rsidR="00E07AEF" w:rsidRDefault="00E07AEF">
      <w:pPr>
        <w:rPr>
          <w:color w:val="4472C4" w:themeColor="accent1"/>
        </w:rPr>
      </w:pPr>
    </w:p>
    <w:p w14:paraId="3AF6324B" w14:textId="2D142B9D" w:rsidR="00694AF7" w:rsidRDefault="00694AF7">
      <w:r>
        <w:t>We, the undersigned, understand and agree to follow through on the commitments made in this SAC agreement.</w:t>
      </w:r>
    </w:p>
    <w:p w14:paraId="22138295" w14:textId="0D1A9B6C" w:rsidR="00E07F88" w:rsidRDefault="00E07F88">
      <w:r>
        <w:rPr>
          <w:noProof/>
        </w:rPr>
        <w:drawing>
          <wp:inline distT="0" distB="0" distL="0" distR="0" wp14:anchorId="51C09F15" wp14:editId="1326DF02">
            <wp:extent cx="2075502" cy="75438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919" cy="75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EEA">
        <w:t>Nov 7</w:t>
      </w:r>
      <w:r w:rsidR="00670EEA" w:rsidRPr="00670EEA">
        <w:rPr>
          <w:vertAlign w:val="superscript"/>
        </w:rPr>
        <w:t>th</w:t>
      </w:r>
      <w:r w:rsidR="00670EEA">
        <w:t xml:space="preserve"> 2023</w:t>
      </w:r>
    </w:p>
    <w:p w14:paraId="07EDBC25" w14:textId="6EF595DE" w:rsidR="00694AF7" w:rsidRDefault="00694AF7">
      <w:r>
        <w:t xml:space="preserve">_______________________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4E7502" w14:textId="77777777" w:rsidR="00694AF7" w:rsidRDefault="00694AF7" w:rsidP="00694AF7">
      <w:r>
        <w:t xml:space="preserve">AJ Smeltzer Chair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4E6F3210" w14:textId="77777777" w:rsidR="00694AF7" w:rsidRDefault="00694AF7" w:rsidP="00694AF7"/>
    <w:p w14:paraId="2CDD8D61" w14:textId="12EA5374" w:rsidR="00694AF7" w:rsidRDefault="00694AF7" w:rsidP="00694AF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440824AF" w14:textId="77777777" w:rsidR="00694AF7" w:rsidRDefault="00694AF7" w:rsidP="00694AF7">
      <w:r>
        <w:t xml:space="preserve">HRCE Regional Executive Director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0E71FB2D" w14:textId="77777777" w:rsidR="00694AF7" w:rsidRDefault="00694AF7" w:rsidP="00694AF7"/>
    <w:p w14:paraId="14D886F6" w14:textId="77777777" w:rsidR="00694AF7" w:rsidRDefault="00694AF7" w:rsidP="00694AF7"/>
    <w:p w14:paraId="380E4DEE" w14:textId="77777777" w:rsidR="00694AF7" w:rsidRDefault="00694AF7" w:rsidP="00694AF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D5D1EFF" w14:textId="79D9F0D0" w:rsidR="008E258D" w:rsidRPr="00E07F88" w:rsidRDefault="00694AF7">
      <w:r>
        <w:t xml:space="preserve">Department of Education and Early Childhood Development </w:t>
      </w:r>
      <w:r>
        <w:tab/>
      </w:r>
      <w:r>
        <w:tab/>
      </w:r>
      <w:r>
        <w:tab/>
        <w:t xml:space="preserve">Date                                                          </w:t>
      </w:r>
    </w:p>
    <w:sectPr w:rsidR="008E258D" w:rsidRPr="00E07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4B6"/>
    <w:multiLevelType w:val="hybridMultilevel"/>
    <w:tmpl w:val="0CB60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3F00"/>
    <w:multiLevelType w:val="hybridMultilevel"/>
    <w:tmpl w:val="1B32A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D2D4D"/>
    <w:multiLevelType w:val="hybridMultilevel"/>
    <w:tmpl w:val="50BE0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4680">
    <w:abstractNumId w:val="0"/>
  </w:num>
  <w:num w:numId="2" w16cid:durableId="993947370">
    <w:abstractNumId w:val="2"/>
  </w:num>
  <w:num w:numId="3" w16cid:durableId="1175851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5A"/>
    <w:rsid w:val="00256D79"/>
    <w:rsid w:val="003D6EEA"/>
    <w:rsid w:val="004069BB"/>
    <w:rsid w:val="004E1134"/>
    <w:rsid w:val="00670EEA"/>
    <w:rsid w:val="00694AF7"/>
    <w:rsid w:val="008E258D"/>
    <w:rsid w:val="00C1286F"/>
    <w:rsid w:val="00DC6D5A"/>
    <w:rsid w:val="00E07AEF"/>
    <w:rsid w:val="00E07F88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A3F5"/>
  <w15:chartTrackingRefBased/>
  <w15:docId w15:val="{AA113A6B-268D-458C-A460-4E123063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Lamont, J. Ryan</dc:creator>
  <cp:keywords/>
  <dc:description/>
  <cp:lastModifiedBy>Lamont, J. Ryan</cp:lastModifiedBy>
  <cp:revision>2</cp:revision>
  <dcterms:created xsi:type="dcterms:W3CDTF">2023-11-07T20:48:00Z</dcterms:created>
  <dcterms:modified xsi:type="dcterms:W3CDTF">2023-11-07T20:48:00Z</dcterms:modified>
</cp:coreProperties>
</file>